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D2" w:rsidRDefault="008B6ED2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f4"/>
        <w:tblW w:w="1020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118"/>
        <w:gridCol w:w="4961"/>
      </w:tblGrid>
      <w:tr w:rsidR="005045E0" w:rsidRPr="00B93917"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238783" cy="707309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4178802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38781" cy="7073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97.5pt;height:55.7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80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Pr="008F473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Филиал Республиканского государственного предприятия "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Казгидромет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" Министерства экологии и природных ресурсов РК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Костанайской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области</w:t>
            </w:r>
          </w:p>
        </w:tc>
      </w:tr>
      <w:tr w:rsidR="005045E0">
        <w:tc>
          <w:tcPr>
            <w:tcW w:w="52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Қостанай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қ.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Досжанов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көшесі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, 43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.: 50 26 49, 50 44 30</w:t>
            </w:r>
          </w:p>
        </w:tc>
      </w:tr>
    </w:tbl>
    <w:p w:rsidR="005045E0" w:rsidRDefault="005045E0">
      <w:pPr>
        <w:pStyle w:val="af2"/>
        <w:jc w:val="both"/>
        <w:rPr>
          <w:rFonts w:ascii="Times New Roman" w:eastAsia="Times New Roman" w:hAnsi="Times New Roman" w:cs="Times New Roman"/>
          <w:b/>
        </w:rPr>
      </w:pPr>
    </w:p>
    <w:p w:rsidR="005045E0" w:rsidRPr="008F4730" w:rsidRDefault="00DB4C81">
      <w:pPr>
        <w:pStyle w:val="af2"/>
        <w:jc w:val="center"/>
        <w:rPr>
          <w:rFonts w:ascii="Times New Roman" w:eastAsia="Times New Roman" w:hAnsi="Times New Roman" w:cs="Times New Roman"/>
          <w:lang w:val="ru-RU"/>
        </w:rPr>
      </w:pPr>
      <w:r w:rsidRPr="008F473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Ежедневный гидрологический бюллетень № 11</w:t>
      </w:r>
    </w:p>
    <w:p w:rsidR="005045E0" w:rsidRPr="008F4730" w:rsidRDefault="00DB4C81">
      <w:pPr>
        <w:pStyle w:val="af2"/>
        <w:jc w:val="center"/>
        <w:rPr>
          <w:rFonts w:ascii="Times New Roman" w:eastAsia="Times New Roman" w:hAnsi="Times New Roman" w:cs="Times New Roman"/>
          <w:lang w:val="ru-RU"/>
        </w:rPr>
      </w:pPr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Сведения о состоянии водных объектов </w:t>
      </w:r>
      <w:proofErr w:type="spellStart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>Костанайской</w:t>
      </w:r>
      <w:proofErr w:type="spellEnd"/>
      <w:r w:rsidRPr="008F473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области, по данным гидрологического мониторинга на государственной сети наблюдений по состоянию </w:t>
      </w:r>
    </w:p>
    <w:p w:rsidR="005045E0" w:rsidRDefault="00DB4C81">
      <w:pPr>
        <w:pStyle w:val="af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часов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28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февраля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2026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года</w:t>
      </w:r>
      <w:proofErr w:type="spellEnd"/>
    </w:p>
    <w:p w:rsidR="005045E0" w:rsidRDefault="005045E0">
      <w:pPr>
        <w:pStyle w:val="af2"/>
        <w:jc w:val="center"/>
        <w:rPr>
          <w:rFonts w:ascii="Times New Roman" w:eastAsia="Times New Roman" w:hAnsi="Times New Roman" w:cs="Times New Roman"/>
          <w:sz w:val="24"/>
        </w:rPr>
      </w:pPr>
    </w:p>
    <w:p w:rsidR="005045E0" w:rsidRDefault="005045E0">
      <w:pPr>
        <w:pStyle w:val="af2"/>
        <w:rPr>
          <w:rFonts w:ascii="Times New Roman" w:eastAsia="Times New Roman" w:hAnsi="Times New Roman" w:cs="Times New Roman"/>
        </w:rPr>
      </w:pPr>
    </w:p>
    <w:tbl>
      <w:tblPr>
        <w:tblStyle w:val="af4"/>
        <w:tblW w:w="1020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276"/>
        <w:gridCol w:w="1134"/>
        <w:gridCol w:w="992"/>
        <w:gridCol w:w="1134"/>
        <w:gridCol w:w="851"/>
        <w:gridCol w:w="2268"/>
      </w:tblGrid>
      <w:tr w:rsidR="005045E0" w:rsidRPr="00B93917">
        <w:trPr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гидрологического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поста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Неблаго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-приятный</w:t>
            </w:r>
            <w:proofErr w:type="gram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уровень</w:t>
            </w:r>
          </w:p>
          <w:p w:rsidR="005045E0" w:rsidRPr="008F473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воды, см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Опасный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уровень</w:t>
            </w:r>
            <w:proofErr w:type="spellEnd"/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воды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воды,см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Изменение уровня воды за сутки, ±см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Расход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воды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, м³/с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Состояние водного объекта, толщина льда, см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Тобол – с.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Аккарга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Житикаринский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71 см </w:t>
            </w:r>
          </w:p>
        </w:tc>
      </w:tr>
      <w:tr w:rsidR="005045E0" w:rsidRPr="00B93917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р. Тобол –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с.Приречное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Житикаринский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Стоячая вода подо льдом, 83 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Тобол –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с.Гришенка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Денисовский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65 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Тобол – г.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Костанай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Костанайский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48 см </w:t>
            </w:r>
          </w:p>
        </w:tc>
      </w:tr>
      <w:tr w:rsidR="005045E0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р. Тобол – с. Молодежное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Мендыкаринский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Ледостав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ровный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ледяной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покров</w:t>
            </w:r>
            <w:proofErr w:type="spellEnd"/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р. Тобол – с. Введенка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Мендыкаринский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Стоячая вода подо льдом, 61 см </w:t>
            </w:r>
          </w:p>
        </w:tc>
      </w:tr>
      <w:tr w:rsidR="005045E0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Шортанды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- г.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Житикара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Житикаринский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Стоячая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льдом</w:t>
            </w:r>
            <w:proofErr w:type="spellEnd"/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Желкуар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п.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Чайковское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Житикаринский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proofErr w:type="spellStart"/>
            <w:proofErr w:type="gramStart"/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>Ледостав,ровный</w:t>
            </w:r>
            <w:proofErr w:type="spellEnd"/>
            <w:proofErr w:type="gramEnd"/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 ледяной покров,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50 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Аят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Варваринка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им.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Беймбета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Майлина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600***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ледяной покров с полыньями (промоинами) 17 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Уй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Уйское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Федоровский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>Ледостав,ровный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 ледяной покров, 58 см </w:t>
            </w:r>
          </w:p>
        </w:tc>
      </w:tr>
      <w:tr w:rsidR="005045E0" w:rsidRPr="00B93917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р. Тогузак – с. Михайловка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Карабалыкский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48 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B93917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B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B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Тогызак</w:t>
            </w:r>
            <w:proofErr w:type="spellEnd"/>
            <w:r w:rsidRPr="00B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ст. Тогузак</w:t>
            </w:r>
          </w:p>
          <w:p w:rsidR="005045E0" w:rsidRPr="00B93917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B9391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Карабалыкский</w:t>
            </w:r>
            <w:proofErr w:type="spellEnd"/>
            <w:r w:rsidRPr="00B9391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35см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Убаган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Аксуат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Мендыкаринский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52 см </w:t>
            </w:r>
          </w:p>
        </w:tc>
      </w:tr>
      <w:tr w:rsidR="005045E0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Кундызды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Новоселовка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Карасуский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Стоячая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льдом</w:t>
            </w:r>
            <w:proofErr w:type="spellEnd"/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Камыстыаят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- п.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Свердловка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Денисовский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76 см </w:t>
            </w:r>
          </w:p>
        </w:tc>
      </w:tr>
      <w:tr w:rsidR="005045E0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Дамды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Дамды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Наурзумский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пересохла</w:t>
            </w:r>
            <w:proofErr w:type="spellEnd"/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Тургай – пески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Тусум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Жангельдинский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38 см </w:t>
            </w:r>
          </w:p>
        </w:tc>
      </w:tr>
      <w:tr w:rsidR="005045E0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B93917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B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B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Кабырга</w:t>
            </w:r>
            <w:proofErr w:type="spellEnd"/>
            <w:r w:rsidRPr="00B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-п. </w:t>
            </w:r>
            <w:proofErr w:type="spellStart"/>
            <w:r w:rsidRPr="00B9391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Калкамыш</w:t>
            </w:r>
            <w:proofErr w:type="spellEnd"/>
          </w:p>
          <w:p w:rsidR="005045E0" w:rsidRPr="00B93917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B9391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Жангельдинский</w:t>
            </w:r>
            <w:proofErr w:type="spellEnd"/>
            <w:r w:rsidRPr="00B9391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Река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промерзла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, 62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Каратургай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п.Урпек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Амангельдинский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84 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lastRenderedPageBreak/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Жалдама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Амантогай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Амангельдинский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57 см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Сарыторгай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п.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Екидын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район г. Аркалык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1A1A1A"/>
                <w:sz w:val="18"/>
                <w:lang w:val="ru-RU"/>
              </w:rPr>
              <w:t xml:space="preserve">Ледостав, ровный ледяной покров, 71 см </w:t>
            </w:r>
          </w:p>
        </w:tc>
      </w:tr>
      <w:tr w:rsidR="005045E0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Сарыозен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Сага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Жангельдинский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Ледостав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ровный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ледяной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18"/>
              </w:rPr>
              <w:t>покров</w:t>
            </w:r>
            <w:proofErr w:type="spellEnd"/>
          </w:p>
        </w:tc>
      </w:tr>
      <w:tr w:rsidR="005045E0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оз.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Сарыколь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– с.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Ермаковка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Сарыкольский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5045E0">
            <w:pPr>
              <w:pStyle w:val="af2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5045E0">
            <w:pPr>
              <w:pStyle w:val="af2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Стоячая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льдом</w:t>
            </w:r>
            <w:proofErr w:type="spellEnd"/>
          </w:p>
        </w:tc>
      </w:tr>
      <w:tr w:rsidR="005045E0">
        <w:trPr>
          <w:trHeight w:val="5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оз.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Балыкты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- с.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Узунколь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Узункольский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Ледостав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ледяной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5045E0" w:rsidRPr="00B9391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Карасу – с.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Люблинка</w:t>
            </w:r>
            <w:proofErr w:type="spellEnd"/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Карасуский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jc w:val="both"/>
              <w:rPr>
                <w:sz w:val="18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  <w:t xml:space="preserve">Стоячая вода подо льдом, 76 см </w:t>
            </w:r>
          </w:p>
        </w:tc>
      </w:tr>
      <w:tr w:rsidR="005045E0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р. </w:t>
            </w:r>
            <w:proofErr w:type="spellStart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Тюнтюгур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- с. Кошевое</w:t>
            </w:r>
          </w:p>
          <w:p w:rsidR="005045E0" w:rsidRPr="008F4730" w:rsidRDefault="00DB4C81">
            <w:pPr>
              <w:pStyle w:val="af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Карасуский</w:t>
            </w:r>
            <w:proofErr w:type="spellEnd"/>
            <w:r w:rsidRPr="008F4730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both"/>
              <w:rPr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Стоячая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льдом</w:t>
            </w:r>
            <w:proofErr w:type="spellEnd"/>
          </w:p>
        </w:tc>
      </w:tr>
    </w:tbl>
    <w:p w:rsidR="005045E0" w:rsidRDefault="005045E0">
      <w:pPr>
        <w:pStyle w:val="af2"/>
        <w:rPr>
          <w:rFonts w:ascii="Times New Roman" w:eastAsia="Times New Roman" w:hAnsi="Times New Roman" w:cs="Times New Roman"/>
        </w:rPr>
      </w:pPr>
    </w:p>
    <w:p w:rsidR="005045E0" w:rsidRPr="008F4730" w:rsidRDefault="00DB4C81">
      <w:pPr>
        <w:pStyle w:val="af2"/>
        <w:jc w:val="center"/>
        <w:rPr>
          <w:rFonts w:ascii="Times New Roman" w:eastAsia="Times New Roman" w:hAnsi="Times New Roman" w:cs="Times New Roman"/>
          <w:lang w:val="ru-RU"/>
        </w:rPr>
      </w:pPr>
      <w:r w:rsidRPr="008F473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Информация о водохранилищах по данным </w:t>
      </w:r>
      <w:proofErr w:type="spellStart"/>
      <w:r w:rsidRPr="008F473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Костанайского</w:t>
      </w:r>
      <w:proofErr w:type="spellEnd"/>
      <w:r w:rsidRPr="008F473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филиала РГП «</w:t>
      </w:r>
      <w:proofErr w:type="spellStart"/>
      <w:r w:rsidRPr="008F473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Казводхоз</w:t>
      </w:r>
      <w:proofErr w:type="spellEnd"/>
      <w:r w:rsidRPr="008F473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» </w:t>
      </w:r>
    </w:p>
    <w:p w:rsidR="005045E0" w:rsidRPr="008F4730" w:rsidRDefault="005045E0">
      <w:pPr>
        <w:pStyle w:val="af2"/>
        <w:rPr>
          <w:rFonts w:ascii="Times New Roman" w:eastAsia="Times New Roman" w:hAnsi="Times New Roman" w:cs="Times New Roman"/>
          <w:lang w:val="ru-RU"/>
        </w:rPr>
      </w:pP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134"/>
        <w:gridCol w:w="992"/>
        <w:gridCol w:w="992"/>
        <w:gridCol w:w="992"/>
        <w:gridCol w:w="992"/>
        <w:gridCol w:w="1418"/>
      </w:tblGrid>
      <w:tr w:rsidR="005045E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водохранилища</w:t>
            </w:r>
            <w:proofErr w:type="spellEnd"/>
          </w:p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45E0" w:rsidRDefault="005045E0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Нормальный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подпорный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уровень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Уровень</w:t>
            </w:r>
            <w:proofErr w:type="spellEnd"/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воды,м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БС</w:t>
            </w:r>
          </w:p>
          <w:p w:rsidR="005045E0" w:rsidRDefault="005045E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млн.м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perscript"/>
              </w:rPr>
              <w:t>3</w:t>
            </w:r>
          </w:p>
          <w:p w:rsidR="005045E0" w:rsidRDefault="005045E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Сброс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/с</w:t>
            </w:r>
          </w:p>
          <w:p w:rsidR="005045E0" w:rsidRDefault="005045E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Факти-ческий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приток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/с</w:t>
            </w:r>
          </w:p>
          <w:p w:rsidR="005045E0" w:rsidRDefault="005045E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Примечание</w:t>
            </w:r>
            <w:proofErr w:type="spellEnd"/>
          </w:p>
          <w:p w:rsidR="005045E0" w:rsidRDefault="005045E0">
            <w:pPr>
              <w:jc w:val="center"/>
            </w:pPr>
          </w:p>
        </w:tc>
      </w:tr>
      <w:tr w:rsidR="005045E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Уровень</w:t>
            </w:r>
            <w:proofErr w:type="spellEnd"/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воды,м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</w:p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E0" w:rsidRDefault="005045E0"/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Верхне-Тобольское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816.600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202.800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570.900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Каратомарское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586.000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157.390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370.700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Желкуарское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28.800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245.030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rPr>
          <w:trHeight w:val="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Кызыл-Жарское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Амангельдинское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131.50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DCE4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DB4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5E0" w:rsidRDefault="005045E0">
            <w:pPr>
              <w:pStyle w:val="af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045E0" w:rsidRDefault="005045E0">
      <w:pPr>
        <w:pStyle w:val="af2"/>
        <w:jc w:val="both"/>
        <w:rPr>
          <w:rFonts w:ascii="Times New Roman" w:eastAsia="Times New Roman" w:hAnsi="Times New Roman" w:cs="Times New Roman"/>
        </w:rPr>
      </w:pPr>
    </w:p>
    <w:p w:rsidR="005045E0" w:rsidRDefault="00DB4C81">
      <w:pPr>
        <w:pStyle w:val="af2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5045E0" w:rsidRPr="008F4730" w:rsidRDefault="00DB4C81">
      <w:pPr>
        <w:pStyle w:val="af2"/>
        <w:ind w:firstLine="708"/>
        <w:jc w:val="both"/>
        <w:rPr>
          <w:lang w:val="ru-RU"/>
        </w:rPr>
      </w:pPr>
      <w:r w:rsidRPr="008F4730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Неблагоприятный уровень воды на реках </w:t>
      </w:r>
      <w:r w:rsidRPr="008F4730">
        <w:rPr>
          <w:rFonts w:ascii="Times New Roman" w:eastAsia="Times New Roman" w:hAnsi="Times New Roman" w:cs="Times New Roman"/>
          <w:color w:val="000000"/>
          <w:lang w:val="ru-RU"/>
        </w:rPr>
        <w:t>– это уровень воды, при котором возникают затруднения в деятельности населения, транспорта, сельского хозяйства и других отраслей, но не происходит выхода воды за пределы русла или затоплений. (подмыв берегов и дамб)</w:t>
      </w:r>
    </w:p>
    <w:p w:rsidR="005045E0" w:rsidRPr="008F4730" w:rsidRDefault="00DB4C81">
      <w:pPr>
        <w:pStyle w:val="af2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045E0" w:rsidRPr="008F4730" w:rsidRDefault="00DB4C81">
      <w:pPr>
        <w:pStyle w:val="af2"/>
        <w:ind w:firstLine="708"/>
        <w:jc w:val="both"/>
        <w:rPr>
          <w:lang w:val="ru-RU"/>
        </w:rPr>
      </w:pPr>
      <w:r w:rsidRPr="008F4730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Опасный уровень воды на реках </w:t>
      </w:r>
      <w:r w:rsidRPr="008F4730">
        <w:rPr>
          <w:rFonts w:ascii="Times New Roman" w:eastAsia="Times New Roman" w:hAnsi="Times New Roman" w:cs="Times New Roman"/>
          <w:color w:val="000000"/>
          <w:lang w:val="ru-RU"/>
        </w:rPr>
        <w:t>– это уровень воды, при превышении которого начинается затопление территорий, представляющее угрозу жизни и здоровью населения, причинение значительного ущерба объектам экономики и инфраструктуре. (выход воды на пойму и затопление прибрежных территорий; подтопление населённых пунктов, дорог, объектов; разрушение гидротехнических сооружений)</w:t>
      </w:r>
    </w:p>
    <w:p w:rsidR="005045E0" w:rsidRPr="008F4730" w:rsidRDefault="00DB4C81">
      <w:pPr>
        <w:pStyle w:val="af2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045E0" w:rsidRPr="008F4730" w:rsidRDefault="00DB4C81">
      <w:pPr>
        <w:pStyle w:val="af2"/>
        <w:jc w:val="both"/>
        <w:rPr>
          <w:lang w:val="ru-RU"/>
        </w:rPr>
      </w:pPr>
      <w:r w:rsidRPr="008F4730">
        <w:rPr>
          <w:rFonts w:ascii="Times New Roman" w:eastAsia="Times New Roman" w:hAnsi="Times New Roman" w:cs="Times New Roman"/>
          <w:color w:val="000000"/>
          <w:lang w:val="ru-RU"/>
        </w:rPr>
        <w:t>* Построены дамбы</w:t>
      </w:r>
    </w:p>
    <w:p w:rsidR="005045E0" w:rsidRPr="008F4730" w:rsidRDefault="00DB4C81">
      <w:pPr>
        <w:pStyle w:val="af2"/>
        <w:jc w:val="both"/>
        <w:rPr>
          <w:lang w:val="ru-RU"/>
        </w:rPr>
      </w:pPr>
      <w:r w:rsidRPr="008F4730">
        <w:rPr>
          <w:rFonts w:ascii="Times New Roman" w:eastAsia="Times New Roman" w:hAnsi="Times New Roman" w:cs="Times New Roman"/>
          <w:color w:val="000000"/>
          <w:lang w:val="ru-RU"/>
        </w:rPr>
        <w:t>** Река зарегулирована каскадом плотин</w:t>
      </w:r>
    </w:p>
    <w:p w:rsidR="005045E0" w:rsidRPr="008F4730" w:rsidRDefault="00DB4C81">
      <w:pPr>
        <w:pStyle w:val="af2"/>
        <w:jc w:val="both"/>
        <w:rPr>
          <w:lang w:val="ru-RU"/>
        </w:rPr>
      </w:pPr>
      <w:r w:rsidRPr="008F4730">
        <w:rPr>
          <w:rFonts w:ascii="Times New Roman" w:eastAsia="Times New Roman" w:hAnsi="Times New Roman" w:cs="Times New Roman"/>
          <w:color w:val="000000"/>
          <w:lang w:val="ru-RU"/>
        </w:rPr>
        <w:t>*** наблюдаются подтопления села ниже по течению</w:t>
      </w:r>
    </w:p>
    <w:p w:rsidR="005045E0" w:rsidRPr="008F4730" w:rsidRDefault="00DB4C81">
      <w:pPr>
        <w:pStyle w:val="af2"/>
        <w:rPr>
          <w:rFonts w:ascii="Times New Roman" w:eastAsia="Times New Roman" w:hAnsi="Times New Roman" w:cs="Times New Roman"/>
          <w:lang w:val="ru-RU"/>
        </w:rPr>
      </w:pPr>
      <w:r w:rsidRPr="008F4730">
        <w:rPr>
          <w:rFonts w:ascii="Times New Roman" w:eastAsia="Times New Roman" w:hAnsi="Times New Roman" w:cs="Times New Roman"/>
          <w:lang w:val="ru-RU"/>
        </w:rPr>
        <w:br/>
      </w:r>
    </w:p>
    <w:tbl>
      <w:tblPr>
        <w:tblStyle w:val="af4"/>
        <w:tblW w:w="1020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2551"/>
        <w:gridCol w:w="2977"/>
      </w:tblGrid>
      <w:tr w:rsidR="005045E0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5E0" w:rsidRDefault="00DB4C81">
            <w:pPr>
              <w:pStyle w:val="af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5E0" w:rsidRDefault="005045E0">
            <w:pPr>
              <w:pStyle w:val="af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5E0" w:rsidRDefault="00DB4C81">
            <w:pPr>
              <w:pStyle w:val="af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Ахметов</w:t>
            </w:r>
            <w:proofErr w:type="spellEnd"/>
          </w:p>
        </w:tc>
      </w:tr>
    </w:tbl>
    <w:p w:rsidR="005045E0" w:rsidRDefault="005045E0">
      <w:pPr>
        <w:pStyle w:val="af2"/>
        <w:jc w:val="both"/>
        <w:rPr>
          <w:rFonts w:ascii="Times New Roman" w:eastAsia="Times New Roman" w:hAnsi="Times New Roman" w:cs="Times New Roman"/>
          <w:sz w:val="20"/>
        </w:rPr>
      </w:pPr>
    </w:p>
    <w:sectPr w:rsidR="005045E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134" w:header="1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092" w:rsidRDefault="00E20092">
      <w:pPr>
        <w:spacing w:after="0" w:line="240" w:lineRule="auto"/>
      </w:pPr>
      <w:r>
        <w:separator/>
      </w:r>
    </w:p>
  </w:endnote>
  <w:endnote w:type="continuationSeparator" w:id="0">
    <w:p w:rsidR="00E20092" w:rsidRDefault="00E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4"/>
      <w:tblW w:w="10205" w:type="dxa"/>
      <w:tblLayout w:type="fixed"/>
      <w:tblLook w:val="04A0" w:firstRow="1" w:lastRow="0" w:firstColumn="1" w:lastColumn="0" w:noHBand="0" w:noVBand="1"/>
    </w:tblPr>
    <w:tblGrid>
      <w:gridCol w:w="8787"/>
      <w:gridCol w:w="1418"/>
    </w:tblGrid>
    <w:tr w:rsidR="005045E0">
      <w:tc>
        <w:tcPr>
          <w:tcW w:w="878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5045E0" w:rsidRDefault="00DB4C81">
          <w:pPr>
            <w:pStyle w:val="af2"/>
            <w:jc w:val="both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{{ EDO_INFO: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Спецтэг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инфо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}}</w:t>
          </w:r>
        </w:p>
      </w:tc>
      <w:tc>
        <w:tcPr>
          <w:tcW w:w="141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5045E0" w:rsidRDefault="00DB4C81">
          <w:pPr>
            <w:pStyle w:val="af2"/>
          </w:pPr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{{ QR_CODE: QR -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>код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 }}</w:t>
          </w:r>
        </w:p>
      </w:tc>
    </w:tr>
  </w:tbl>
  <w:p w:rsidR="005045E0" w:rsidRDefault="005045E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4"/>
      <w:tblW w:w="10205" w:type="dxa"/>
      <w:tblLayout w:type="fixed"/>
      <w:tblLook w:val="04A0" w:firstRow="1" w:lastRow="0" w:firstColumn="1" w:lastColumn="0" w:noHBand="0" w:noVBand="1"/>
    </w:tblPr>
    <w:tblGrid>
      <w:gridCol w:w="8787"/>
      <w:gridCol w:w="1418"/>
    </w:tblGrid>
    <w:tr w:rsidR="005045E0">
      <w:tc>
        <w:tcPr>
          <w:tcW w:w="878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5045E0" w:rsidRDefault="00DB4C81">
          <w:pPr>
            <w:pStyle w:val="af2"/>
            <w:jc w:val="both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{{ EDO_INFO: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Спецтэг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>инфо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2"/>
            </w:rPr>
            <w:t xml:space="preserve"> }}</w:t>
          </w:r>
        </w:p>
      </w:tc>
      <w:tc>
        <w:tcPr>
          <w:tcW w:w="141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5045E0" w:rsidRDefault="00DB4C81">
          <w:pPr>
            <w:pStyle w:val="af2"/>
          </w:pPr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{{ QR_CODE: QR -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>код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0"/>
            </w:rPr>
            <w:t xml:space="preserve"> }}</w:t>
          </w:r>
        </w:p>
      </w:tc>
    </w:tr>
  </w:tbl>
  <w:p w:rsidR="005045E0" w:rsidRDefault="005045E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92" w:rsidRDefault="00E20092">
      <w:pPr>
        <w:spacing w:after="0" w:line="240" w:lineRule="auto"/>
      </w:pPr>
      <w:r>
        <w:separator/>
      </w:r>
    </w:p>
  </w:footnote>
  <w:footnote w:type="continuationSeparator" w:id="0">
    <w:p w:rsidR="00E20092" w:rsidRDefault="00E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E0" w:rsidRDefault="00DB4C81">
    <w:pPr>
      <w:pStyle w:val="ad"/>
      <w:jc w:val="center"/>
      <w:rPr>
        <w:rFonts w:ascii="Times New Roman" w:eastAsia="Times New Roman" w:hAnsi="Times New Roman" w:cs="Times New Roman"/>
        <w:sz w:val="20"/>
      </w:rPr>
    </w:pPr>
    <w:r>
      <w:fldChar w:fldCharType="begin"/>
    </w:r>
    <w:r>
      <w:instrText>PAGE \* MERGEFORMAT</w:instrText>
    </w:r>
    <w:r>
      <w:fldChar w:fldCharType="separate"/>
    </w:r>
    <w:r w:rsidR="00B93917" w:rsidRPr="00B93917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E0" w:rsidRDefault="005045E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E0"/>
    <w:rsid w:val="003F7F75"/>
    <w:rsid w:val="005045E0"/>
    <w:rsid w:val="008B6ED2"/>
    <w:rsid w:val="008F4730"/>
    <w:rsid w:val="00924ED9"/>
    <w:rsid w:val="00B93917"/>
    <w:rsid w:val="00DB4C81"/>
    <w:rsid w:val="00E2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84FA"/>
  <w15:docId w15:val="{8B691F3C-A31C-408D-B5DD-E044F6D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Kazhydromet_9</dc:creator>
  <dc:description/>
  <cp:lastModifiedBy>Kazhydromet_9</cp:lastModifiedBy>
  <cp:revision>5</cp:revision>
  <dcterms:created xsi:type="dcterms:W3CDTF">2026-03-02T05:04:00Z</dcterms:created>
  <dcterms:modified xsi:type="dcterms:W3CDTF">2026-03-02T05:07:00Z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